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附件一：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产品技术参数</w:t>
      </w:r>
    </w:p>
    <w:p>
      <w:pPr>
        <w:spacing w:line="440" w:lineRule="exact"/>
        <w:ind w:firstLine="482" w:firstLineChars="200"/>
        <w:jc w:val="left"/>
        <w:rPr>
          <w:rFonts w:hint="eastAsia" w:ascii="宋体" w:hAnsi="宋体" w:eastAsia="宋体" w:cs="宋体"/>
          <w:b/>
          <w:color w:val="auto"/>
          <w:kern w:val="2"/>
          <w:sz w:val="24"/>
          <w:szCs w:val="24"/>
          <w:lang w:val="en-US" w:eastAsia="zh-CN" w:bidi="ar-SA"/>
        </w:rPr>
      </w:pPr>
      <w:bookmarkStart w:id="0" w:name="_Toc95465033"/>
      <w:r>
        <w:rPr>
          <w:rFonts w:hint="eastAsia" w:ascii="宋体" w:hAnsi="宋体" w:eastAsia="宋体" w:cs="宋体"/>
          <w:b/>
          <w:color w:val="auto"/>
          <w:kern w:val="2"/>
          <w:sz w:val="24"/>
          <w:szCs w:val="24"/>
          <w:lang w:val="en-US" w:eastAsia="zh-CN" w:bidi="ar-SA"/>
        </w:rPr>
        <w:t>序号1</w:t>
      </w:r>
      <w:r>
        <w:rPr>
          <w:rFonts w:hint="eastAsia" w:ascii="宋体" w:hAnsi="宋体" w:cs="宋体"/>
          <w:color w:val="auto"/>
          <w:sz w:val="24"/>
        </w:rPr>
        <w:t>：</w:t>
      </w:r>
      <w:r>
        <w:rPr>
          <w:rFonts w:hint="eastAsia" w:ascii="宋体" w:hAnsi="宋体" w:eastAsia="宋体" w:cs="宋体"/>
          <w:b/>
          <w:color w:val="auto"/>
          <w:kern w:val="2"/>
          <w:sz w:val="24"/>
          <w:szCs w:val="24"/>
          <w:lang w:val="en-US" w:eastAsia="zh-CN" w:bidi="ar-SA"/>
        </w:rPr>
        <w:t>蓄电池 12V/24AH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序号2：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广播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控制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盘</w:t>
      </w:r>
      <w:bookmarkEnd w:id="0"/>
    </w:p>
    <w:p>
      <w:pPr>
        <w:pageBreakBefore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工作电压：DC24V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工作电流：&lt;150mA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失真度：&lt;5%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信噪比：≥70dB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通讯模式：RS485 (波特率4800bps)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可最多级联15台功率放大器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使用环境：</w:t>
      </w:r>
    </w:p>
    <w:p>
      <w:pPr>
        <w:pageBreakBefore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温度：0℃～+40℃</w:t>
      </w:r>
    </w:p>
    <w:p>
      <w:pPr>
        <w:pageBreakBefore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相对湿度≤95%，不结露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外形尺寸：88.1mm（高2U）×482.6mm（宽）×155mm（厚）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440" w:lineRule="exact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bookmarkStart w:id="1" w:name="_Toc95465034"/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序号3：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广播功率放大器</w:t>
      </w:r>
      <w:bookmarkEnd w:id="1"/>
    </w:p>
    <w:p>
      <w:pPr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工作电压：主电源交流AC220V，备用电源交流AC220V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定压输出：120V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频率特性：80Hz～8KHz  （90V～145V）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输出功率：500W/300W/150W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谐波失真：≤5%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噪声电平：＜37mV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使用环境：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温度：0℃～+40℃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相对湿度≤95%，不结露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外形尺寸：88.1mm(2U)×482.6mm×305.0mm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。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2" w:name="_Toc95465039"/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3" w:name="_Toc95465048"/>
      <w:bookmarkStart w:id="4" w:name="_Toc365273302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序号4：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消防电话总机</w:t>
      </w:r>
      <w:bookmarkEnd w:id="3"/>
      <w:bookmarkEnd w:id="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电源：直流24V±10%,总机最大工作电流约0.5A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总线线路电阻（包括导线电阻和连接点接触电阻）：最大不超过70欧姆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总线容量：最多99个编码地址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总线长度：最大1500米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话音频率范围：300～3400Hz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话音传输损耗：＜5dB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工作环境：环境温度：-10～55℃；相对湿度：≤95%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电话总机的尺寸和重量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尺寸：482.6mm×88.1mm×155mm(宽×高×厚)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重量：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2.5kg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序号5：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火灾报警控制器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/序号6：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消防联动控制器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液晶屏规格：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800×480点，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7.0 英寸彩色液晶屏。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控制器容量：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最大 20个总线制回路，每回路 242个编码地址点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手动盘≤12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  <w:bookmarkStart w:id="19" w:name="_GoBack"/>
      <w:bookmarkEnd w:id="1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直控盘≤24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卡槽数（回路板+通讯板）≤16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回路带载能力：每回路最大输出能力为700mA，可混接二线制，四线制现场设备。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外形尺寸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外形尺寸（长×宽×高）：1050mm×863mm×1273mm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调试方便快捷。为方便用户及工作人员使用，控制中增加了一些便捷的调试方式，可以快速明确控制设备状态和发现问题。 ①设备状态查询界面，一个界面显示整个回路的设备状态，报警、故障、屏蔽等状态一目了然。 ②快速打印整个回路的探测器污染度，方便设备维护保养 ③支持联网上传下载定义，也可以通过手机 APP 蓝牙通讯上传下载数据，远程调试（支持云端数据的上传下载）和故障诊断。④重码检测后重码设备指示灯闪烁，容易识别。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序号7：琴台柜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ascii="宋体" w:hAnsi="宋体" w:eastAsia="宋体"/>
          <w:b w:val="0"/>
          <w:bCs w:val="0"/>
          <w:color w:val="auto"/>
          <w:sz w:val="24"/>
          <w:szCs w:val="24"/>
        </w:rPr>
      </w:pPr>
      <w:r>
        <w:rPr>
          <w:rFonts w:ascii="宋体" w:hAnsi="宋体" w:eastAsia="宋体"/>
          <w:b w:val="0"/>
          <w:bCs w:val="0"/>
          <w:color w:val="auto"/>
          <w:sz w:val="24"/>
          <w:szCs w:val="24"/>
        </w:rPr>
        <w:t>材料内外表面均进行喷塑处理。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ascii="宋体" w:hAnsi="宋体" w:eastAsia="宋体"/>
          <w:b w:val="0"/>
          <w:bCs w:val="0"/>
          <w:color w:val="auto"/>
          <w:sz w:val="24"/>
          <w:szCs w:val="24"/>
        </w:rPr>
      </w:pPr>
      <w:r>
        <w:rPr>
          <w:rFonts w:ascii="宋体" w:hAnsi="宋体" w:eastAsia="宋体"/>
          <w:b w:val="0"/>
          <w:bCs w:val="0"/>
          <w:color w:val="auto"/>
          <w:sz w:val="24"/>
          <w:szCs w:val="24"/>
        </w:rPr>
        <w:t>面板尺寸：484mm×534mm（12U）×2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±10mm</w:t>
      </w:r>
      <w:r>
        <w:rPr>
          <w:rFonts w:ascii="宋体" w:hAnsi="宋体" w:eastAsia="宋体"/>
          <w:b w:val="0"/>
          <w:bCs w:val="0"/>
          <w:color w:val="auto"/>
          <w:sz w:val="24"/>
          <w:szCs w:val="24"/>
        </w:rPr>
        <w:t>，相当于6块4U标准盘。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ascii="宋体" w:hAnsi="宋体" w:eastAsia="宋体"/>
          <w:b w:val="0"/>
          <w:bCs w:val="0"/>
          <w:color w:val="auto"/>
          <w:sz w:val="24"/>
          <w:szCs w:val="24"/>
        </w:rPr>
      </w:pPr>
      <w:r>
        <w:rPr>
          <w:rFonts w:ascii="宋体" w:hAnsi="宋体" w:eastAsia="宋体"/>
          <w:b w:val="0"/>
          <w:bCs w:val="0"/>
          <w:color w:val="auto"/>
          <w:sz w:val="24"/>
          <w:szCs w:val="24"/>
        </w:rPr>
        <w:t>外形尺寸：1050mm×863mm（包括台面）×1273mm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±10mm</w:t>
      </w:r>
      <w:r>
        <w:rPr>
          <w:rFonts w:ascii="宋体" w:hAnsi="宋体" w:eastAsia="宋体"/>
          <w:b w:val="0"/>
          <w:bCs w:val="0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序号8：联动电源盘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1、额定输出容量：DC24V、8A（输出1最大2A，输出1+2最大8A）。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2、使用环境温度：0℃～+40℃；相对湿度≤95％，无冷凝。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3、电源：主电为交流 220V，DC24V 24Ah 密封铅酸电池作备电。 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firstLine="480" w:firstLineChars="200"/>
        <w:jc w:val="left"/>
        <w:textAlignment w:val="auto"/>
        <w:rPr>
          <w:rFonts w:ascii="宋体" w:hAnsi="宋体" w:eastAsia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4、外形结构尺寸：482.6mm×44mm×152.6mm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。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序号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10外围设备点位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扬声器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工作电压：120V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额定功率：3W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额定频率：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500Hz～9000Hz（BG5-2A 、XD5-4C 、WY-XD5-5）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125Hz～6300Hz（HY6253  3W、HY6251 3W、HY6257）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特性灵敏度级：90dB±3dB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使用环境：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温度：-10℃～+55℃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相对湿度≤95%，不结露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安装尺寸：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10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175mm（BG5-2A 壁挂式）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10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122mm (HY6253  3W 壁挂式)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10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Φ223*3-Φ3 或者86盒安装方式（WY-XD5-5 明装吸顶式）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10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Φ155mm（XD5-4C 吸顶式）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10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Φ155mm×105mm（HY6251 3W 吸顶式）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10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60mm（HY6257 明装壁挂式）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186mm×160mm×76mm（BG5-2A 壁挂式）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186mm×228mm×90mm（HY6253  3W 壁挂式）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Φ247*77mm（WY-XD5-5 明装吸顶式）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Φ190mm×68mm（XD5-4C 吸顶式）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Φ170mm×68mm（HY6251  3W 吸顶式）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Φ170mm×H58mm（HY6257 明装壁挂式）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5" w:name="_Toc365273307"/>
      <w:bookmarkStart w:id="6" w:name="_Toc95465049"/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消防电话分机</w:t>
      </w:r>
      <w:bookmarkEnd w:id="5"/>
      <w:bookmarkEnd w:id="6"/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环境温度：-10～55℃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相对湿度：≤95％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外壳防护等级：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IP30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分机待机状态耗电：＜1mA 通话状态耗电：＜30mA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分机尺寸：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外形尺寸：220mm×95mm×66.5mm (包括手柄)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安装孔间距：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60mm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Style w:val="9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7" w:name="_Toc365273312"/>
      <w:bookmarkStart w:id="8" w:name="_Toc95465050"/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消防电话分机</w:t>
      </w:r>
      <w:bookmarkEnd w:id="7"/>
      <w:bookmarkEnd w:id="8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工作电压：DC24V，允许范围：DC20V～DC28V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工作电流：12mA～31mA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线制：无极性二总线制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使用环境：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温度：0℃～+40℃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相对湿度≤95%，不结露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外壳防护等级：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IP30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外形尺寸：215mm×55mm×58.5mm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。</w:t>
      </w:r>
    </w:p>
    <w:p>
      <w:pPr>
        <w:pStyle w:val="9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9" w:name="_Toc95465051"/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四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消防电话分机</w:t>
      </w:r>
      <w:bookmarkEnd w:id="9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工作环境：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环境温度：0～40℃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相对湿度： ≤ 95％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大气压力：86～106kPa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环境噪声：≤60dB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频率响应： 300～3400Hz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振铃声级：≥70dB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通话状态耗电：＜25mA 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宽 度：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53mm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高 度：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210mm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厚 度：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56mm(包括手柄)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重 量（含包装盒）：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230g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Style w:val="9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10" w:name="_Toc95465052"/>
      <w:bookmarkStart w:id="11" w:name="_Toc365273317"/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五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消防电话插孔</w:t>
      </w:r>
      <w:bookmarkEnd w:id="10"/>
      <w:bookmarkEnd w:id="11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线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制：采用无极性两线制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使用环境：温度：-10℃～+55℃；相对湿度≤95%，不结露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外形尺寸：86mm×86mm×48mm</w:t>
      </w:r>
      <w:bookmarkStart w:id="12" w:name="_Toc95465053"/>
      <w:bookmarkStart w:id="13" w:name="_Toc365273322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消防电话插孔接口</w:t>
      </w:r>
      <w:bookmarkEnd w:id="12"/>
      <w:bookmarkEnd w:id="13"/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环境温度：-10～55℃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相对湿度：≤95％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空载待机耗电：＜1.2mA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通话状态耗电：＜25mA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E1E2端监视状态输出电流：＜3mA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E1E2端监视状态输出电压：14V-19V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外形尺寸：86mm×86mm×28mm（长×宽×深）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重量：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100g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  <w:bookmarkStart w:id="14" w:name="_Toc95465054"/>
      <w:bookmarkStart w:id="15" w:name="_Toc365273327"/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七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消防电话中继器</w:t>
      </w:r>
      <w:bookmarkEnd w:id="14"/>
      <w:bookmarkEnd w:id="15"/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作电压：DC23V~25V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工作电流：&lt;0.5A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环境温度：-10～55℃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相对湿度：≤95％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外形尺寸：169mm×100mm×54mm（宽×高×厚）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定位孔尺寸：157mm×70mm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重 量：≤0.5kg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八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点型光电感烟火灾探测器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工作电压：总线24V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监视电流≤0.8mA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报警电流≤1.8mA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报警确认灯：红色，巡检时闪烁，报警时常亮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使用环境：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温度：-10℃～+55℃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相对湿度≤95%，不结露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编码方式：十进制电子编码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外壳防护等级：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IP23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外形尺寸：直径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100mm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，高：56mm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(带底座)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九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点型感温火灾探测器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探测器类别：P（A1R和BS可设，出厂默认类别在探测器铭牌上标注）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工作电压：总线24V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监视电流≤0.8mA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报警电流≤1.8mA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报警确认灯：红色，巡检时闪烁，报警时常亮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使用环境：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温度：A1R类别：典型应用温度25℃；范围-10℃～50℃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  BS类别：典型应用温度40℃；范围-10℃～65℃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相对湿度≤95%，不结露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编码方式：十进制电子编码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外壳防护等级：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IP33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外形尺寸：直径：100mm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，高：58mm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(带底座)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十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手动火灾报警按钮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工作电压：信号总线电压：24V           允许范围：16V~28V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10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监视电流≤0.3mA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10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报警电流≤0.9mA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启动零件型式：可重复使用型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启动方式：人工按下按片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复位方式：用专用钥匙复位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指示灯：火警，红色，正常巡检时约3s闪亮一次，报警后点亮；电话指示，红色，约5s闪亮一次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编码方式：电子编码，编码范围在1～242之间任意设定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线制：与控制器采用无极性信号二总线连接，与GST-LD-8304采用二线制连接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使用环境：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类    型：户内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温    度：-10℃～+55℃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相对湿度≤95%，不凝露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外形尺寸：91mm×91mm×45.5mm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（带底壳）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外壳防护等级：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IP40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壳体材料和颜色：ABS，红色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重量：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128g(含底壳)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安装孔距：60mm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十一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消火栓按钮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工作电压：信号总线电压：24V     允许范围：16V~28V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210" w:leftChars="10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监视电流≤0.3mA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210" w:leftChars="10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报警电流≤1.9mA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输出容量：额定DC30V/100mA无源输出触点信号，接触电阻≤0.1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线制：消火栓按钮与火灾报警控制器信号二总线连接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编码方式：电子编码方式，占用一个总线编码点，编码范围可在1～242之间任意设定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启动零件型式：重复使用型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启动方式：人工按下按片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复位方式：用专用钥匙手动复位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指示灯：红色启动指示灯，巡检时闪亮，消火栓按钮按下时此灯点亮；绿色回答指示灯，消防水泵运行时此灯点亮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使用环境：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温度：0℃～＋55℃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相对湿度≤95%，不凝露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外形尺寸：91mm×91mm×45.5 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（含底壳）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外壳防护等级：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IP43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壳体材料和颜色：ABS，红色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重量：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128g(含底壳)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安装孔距：60mm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十二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输入模块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工作电压：总线24V 允许范围：16V～28V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工作电流：监视电流≤0.68mA     启动电流≤0.78mA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线制：与控制器的信号二总线连接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出厂设置：常开检线方式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使用环境：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温度：-10℃～+55℃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相对湿度≤95%，不结露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外壳防护等级：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IP30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外形尺寸：86mm×86mm×41mm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（带底壳）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bookmarkStart w:id="16" w:name="_Toc95464981"/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十三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输入/输出模块</w:t>
      </w:r>
      <w:bookmarkEnd w:id="1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工作电压：总线24V 允许范围：16V～28V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工作电流：监视电流≤0.48mA     启动电流≤0.62mA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线制：与控制器的信号二总线连接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出厂设置：常开检线方式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使用环境：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温度：-10℃～+55℃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相对湿度≤95%，不结露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外壳防护等级：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IP30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外形尺寸：86mm×50mm×31mm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（带底壳）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十四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切换模块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工作电压：启动电压：DC24V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>允许范围：DC20V～DC28V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工作电流：监视电流≤4.5mA,动作电流≤26mA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输出容量：5A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AC220V或5A 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DC24V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线制：与多线制控制盘采用二线制连接；与现场设备采用四线连接，其中两线用于控制设备，两线用于接收回答信号。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使用环境：温度：-10℃～+50℃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相对湿度≤95%，不凝露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外形尺寸：120mm×80mm×43mm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外壳防护等级：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IP30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十五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隔离器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工作电压：总线24V 允许范围：16V～28V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工作电流：待机电流≤0.34mA  动作电流≤2.00mA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动作确认灯：黄色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使用环境：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温度：-10℃～+50℃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相对湿度≤95%，不结露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外壳防护等级：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IP30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外形尺寸：86mm×86mm×41mm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（带底壳）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十六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火灾声光警报器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工作电压：信号总线电压：DC24V    允许范围：16V~28V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总线监视电流≤0.25mA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总线启动电流≤5mA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闪光频率：1.1Hz～1.7Hz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火警声调声压级：80dB～115dB（正前方3m水平处（A计权））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>嘀嘀声调声压级：80dB～115dB（正前方3m水平处（A计权））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变调周期：3.5s～4.8s（火警声）/0.6s～1.0s（嘀嘀声）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编码方式：采用电子编码方式，占一个总线编码点，编码范围可在1～242之间任意设定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线制：两线制，与控制器采用无极性信号二总线连接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使用环境：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>温度：-10℃～+55℃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>相对湿度≤95%，不凝露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仓储条件：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>温度：-20℃~60℃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>湿度：0~95%，不凝露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使用场所：室内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外形尺寸：121mm×91mm×52mm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（带底壳）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壳体材料和颜色：塑料/白色，正面镶有透明光罩/红色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重量：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135g (带底壳)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安装孔距：60mm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执行标准：GB 26851-2011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十七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输入模块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作电压： 信号总线电压：总线 24V     允许范围： 16V～28V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工作电流: 总线监视电流≤0.28mA；总线启动电流≤0.55mA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输入方式：常开检线时线路发生断路（短路为动作信号）、常闭检线输入时输入线路发生短路（断路为动作信 号），模块将向控制器发送故障信号，出厂设置两路输入均为常开检线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指示灯：输入1指示灯（针对输入1端信号），红色，正常状态闪亮，总线电压低故障连续闪亮两次，输入故障以 2.5Hz、50%占空比闪亮，有反馈时常亮；输入2指示灯（针对输入2端信号），红色，正常状态处于熄灭状态，输入故障以 2.5Hz、50%占空比闪亮，有反馈时常亮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编码方式：电子编码方式，通过编码器可配置占用一个或两个编码点，占一个编码点时编码范围可在 1～242 间任意设定，占两个编码点（出厂设置）时编码范围在 1～241 间任意设定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线制：与火灾报警控制器的信号二总线无极性连接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使用环境：温度：0℃～+40℃ 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相对湿度≤95%，不凝露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外形尺寸：86mm×86mm×43mm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（带底壳）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外壳防护等级：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IP30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壳体材料和颜色：ABS，瓷白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重量：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135g（带底壳）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安装孔距：60mm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执行标准：GB 16806-2006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十八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输入模块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工作电压：信号总线电压：总线24V    允许范围：16V～28V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工作电流：总线监视电流≤0.50mA     总线启动电流≤10.00mA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输入检线：输入常开检线时输入线路发生断路（短路为反馈信号）、常闭检线时输入线路发生短路（断路为反馈信号），模块将向控制器发送故障信号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输出检线：输出线路发生短路、断路，模块将向控制器发送故障信号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输出容量：输出恒压DC25V，最大输出能量1.91J，负载1.5A时最长输出脉冲宽度53ms；脉冲时间最长3s。电流做功公式参照：W(J)=V(V)*I(A)*t(s)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线制：与火灾报警控制器采用无极性信号二总线连接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使用环境：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温度：-10℃～+55℃，相对湿度≤95%，不凝露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外形尺寸：86mm×86mm×41mm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±10mm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(带底壳)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外壳防护等级：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IP30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9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9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序号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图形显示装置</w:t>
      </w:r>
    </w:p>
    <w:p>
      <w:pPr>
        <w:pageBreakBefore w:val="0"/>
        <w:widowControl w:val="0"/>
        <w:tabs>
          <w:tab w:val="left" w:pos="540"/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具有壁挂、琴台、立柜三种结构。</w:t>
      </w:r>
    </w:p>
    <w:p>
      <w:pPr>
        <w:pageBreakBefore w:val="0"/>
        <w:widowControl w:val="0"/>
        <w:tabs>
          <w:tab w:val="left" w:pos="540"/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采用大液晶屏幕，全面支持触摸操作，支持手势。</w:t>
      </w:r>
    </w:p>
    <w:p>
      <w:pPr>
        <w:pageBreakBefore w:val="0"/>
        <w:widowControl w:val="0"/>
        <w:tabs>
          <w:tab w:val="left" w:pos="540"/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自动维护系统的数据通信，且用户可以通过通讯测试功能随时测试系统数据通信状态，保证系统可靠运行。</w:t>
      </w:r>
    </w:p>
    <w:p>
      <w:pPr>
        <w:pageBreakBefore w:val="0"/>
        <w:widowControl w:val="0"/>
        <w:tabs>
          <w:tab w:val="left" w:pos="540"/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简单、直观、完整的用户图形监控界面，可在不同监视区的设备布置图上切换显示，并通过不同的颜色显示现场设备的报警及动作、故障、隔离等异常信息。</w:t>
      </w:r>
    </w:p>
    <w:p>
      <w:pPr>
        <w:pageBreakBefore w:val="0"/>
        <w:widowControl w:val="0"/>
        <w:tabs>
          <w:tab w:val="left" w:pos="540"/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可将报警信息通过网络传送给远程监控中心。</w:t>
      </w:r>
    </w:p>
    <w:p>
      <w:pPr>
        <w:pageBreakBefore w:val="0"/>
        <w:widowControl w:val="0"/>
        <w:tabs>
          <w:tab w:val="left" w:pos="540"/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可通过集成应用编程接口与其他监控系统整合</w:t>
      </w:r>
    </w:p>
    <w:p>
      <w:pPr>
        <w:pageBreakBefore w:val="0"/>
        <w:widowControl w:val="0"/>
        <w:tabs>
          <w:tab w:val="left" w:pos="540"/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完备的数据管理功能，具有数据备份功能，可将你的数据损失降到最低，保证你的系统安全。</w:t>
      </w:r>
    </w:p>
    <w:p>
      <w:pPr>
        <w:pageBreakBefore w:val="0"/>
        <w:widowControl w:val="0"/>
        <w:tabs>
          <w:tab w:val="left" w:pos="540"/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提供完整的日志记录，方便值班人员随时查看、跟踪系统运行状况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540"/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系统提供多级密码，便于系统安全管理，防止误操作。</w:t>
      </w:r>
    </w:p>
    <w:p>
      <w:pPr>
        <w:pageBreakBefore w:val="0"/>
        <w:widowControl w:val="0"/>
        <w:tabs>
          <w:tab w:val="left" w:pos="540"/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提供基本的设备定义功能和设备定义、联动公式、手动键的上传下载功能</w:t>
      </w:r>
    </w:p>
    <w:p>
      <w:pPr>
        <w:pageBreakBefore w:val="0"/>
        <w:widowControl w:val="0"/>
        <w:tabs>
          <w:tab w:val="left" w:pos="540"/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支持多系统监控。</w:t>
      </w:r>
    </w:p>
    <w:p>
      <w:pPr>
        <w:pageBreakBefore w:val="0"/>
        <w:widowControl w:val="0"/>
        <w:tabs>
          <w:tab w:val="left" w:pos="540"/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可选配电池作为备电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tabs>
          <w:tab w:val="left" w:pos="540"/>
          <w:tab w:val="left" w:pos="4980"/>
        </w:tabs>
        <w:kinsoku/>
        <w:wordWrap/>
        <w:overflowPunct/>
        <w:topLinePunct w:val="0"/>
        <w:bidi w:val="0"/>
        <w:snapToGrid/>
        <w:spacing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bookmarkStart w:id="17" w:name="_Toc205882706"/>
      <w:bookmarkStart w:id="18" w:name="_Toc519067101"/>
    </w:p>
    <w:bookmarkEnd w:id="17"/>
    <w:bookmarkEnd w:id="1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17" w:right="1627" w:bottom="458" w:left="162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CC530E"/>
    <w:multiLevelType w:val="singleLevel"/>
    <w:tmpl w:val="15CC530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GM1OTRhMDNiZmI5OTk3MzBlZjFlMzU3NWY0YzEifQ=="/>
  </w:docVars>
  <w:rsids>
    <w:rsidRoot w:val="38745FD3"/>
    <w:rsid w:val="2E334DB6"/>
    <w:rsid w:val="38745FD3"/>
    <w:rsid w:val="4359260A"/>
    <w:rsid w:val="63D61C2B"/>
    <w:rsid w:val="79F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0"/>
    <w:pPr>
      <w:tabs>
        <w:tab w:val="left" w:pos="0"/>
        <w:tab w:val="left" w:pos="993"/>
        <w:tab w:val="left" w:pos="1134"/>
      </w:tabs>
      <w:ind w:firstLine="420"/>
    </w:pPr>
  </w:style>
  <w:style w:type="paragraph" w:styleId="3">
    <w:name w:val="Body Text Indent"/>
    <w:basedOn w:val="1"/>
    <w:next w:val="2"/>
    <w:qFormat/>
    <w:uiPriority w:val="99"/>
    <w:pPr>
      <w:ind w:left="178" w:leftChars="85"/>
      <w:jc w:val="center"/>
    </w:pPr>
    <w:rPr>
      <w:b/>
      <w:bCs/>
      <w:sz w:val="36"/>
    </w:rPr>
  </w:style>
  <w:style w:type="paragraph" w:customStyle="1" w:styleId="4">
    <w:name w:val="样式 标题 3 + (中文) 黑体 小四 非加粗 段前: 7.8 磅 段后: 0 磅 行距: 固定值 20 磅_0"/>
    <w:basedOn w:val="5"/>
    <w:qFormat/>
    <w:uiPriority w:val="0"/>
    <w:pPr>
      <w:spacing w:before="0" w:after="0" w:line="400" w:lineRule="exact"/>
    </w:pPr>
    <w:rPr>
      <w:rFonts w:ascii="Times New Roman" w:hAnsi="Times New Roman" w:eastAsia="黑体" w:cs="宋体"/>
      <w:b w:val="0"/>
      <w:bCs w:val="0"/>
      <w:sz w:val="21"/>
      <w:szCs w:val="20"/>
    </w:rPr>
  </w:style>
  <w:style w:type="paragraph" w:customStyle="1" w:styleId="5">
    <w:name w:val="标题 3_0"/>
    <w:basedOn w:val="6"/>
    <w:next w:val="7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paragraph" w:customStyle="1" w:styleId="6">
    <w:name w:val="正文_0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2"/>
      <w:lang w:val="en-US" w:eastAsia="zh-CN" w:bidi="ar-SA"/>
    </w:rPr>
  </w:style>
  <w:style w:type="paragraph" w:customStyle="1" w:styleId="7">
    <w:name w:val="正文_1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2"/>
      <w:lang w:val="en-US" w:eastAsia="zh-CN" w:bidi="ar-SA"/>
    </w:rPr>
  </w:style>
  <w:style w:type="paragraph" w:styleId="10">
    <w:name w:val="annotation text"/>
    <w:basedOn w:val="1"/>
    <w:semiHidden/>
    <w:unhideWhenUsed/>
    <w:qFormat/>
    <w:uiPriority w:val="99"/>
    <w:pPr>
      <w:jc w:val="left"/>
    </w:pPr>
  </w:style>
  <w:style w:type="paragraph" w:styleId="11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4891</Words>
  <Characters>6266</Characters>
  <Lines>0</Lines>
  <Paragraphs>0</Paragraphs>
  <TotalTime>0</TotalTime>
  <ScaleCrop>false</ScaleCrop>
  <LinksUpToDate>false</LinksUpToDate>
  <CharactersWithSpaces>6578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2022-11-23T07:09:00Z</dcterms:created>
  <dc:creator>小周 </dc:creator>
  <cp:lastModifiedBy>小周 </cp:lastModifiedBy>
  <dcterms:modified xsi:type="dcterms:W3CDTF">2022-11-30T06:18:27Z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574BE01C6B2C49AC9281F5C1D19E37D4</vt:lpwstr>
  </property>
</Properties>
</file>